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722C7" w14:textId="72576CEA" w:rsidR="007E348F" w:rsidRPr="00787B08" w:rsidRDefault="001D2DE8">
      <w:pPr>
        <w:pStyle w:val="Title"/>
        <w:rPr>
          <w:rFonts w:ascii="Aptos" w:hAnsi="Aptos" w:cstheme="minorHAnsi"/>
          <w:sz w:val="24"/>
          <w:szCs w:val="24"/>
        </w:rPr>
      </w:pPr>
      <w:r w:rsidRPr="00787B08">
        <w:rPr>
          <w:rFonts w:ascii="Aptos" w:hAnsi="Aptos" w:cstheme="minorHAnsi"/>
          <w:sz w:val="24"/>
          <w:szCs w:val="24"/>
        </w:rPr>
        <w:t>Training</w:t>
      </w:r>
      <w:r w:rsidRPr="00787B08">
        <w:rPr>
          <w:rFonts w:ascii="Aptos" w:hAnsi="Aptos" w:cstheme="minorHAnsi"/>
          <w:spacing w:val="-18"/>
          <w:sz w:val="24"/>
          <w:szCs w:val="24"/>
        </w:rPr>
        <w:t xml:space="preserve"> </w:t>
      </w:r>
      <w:r w:rsidRPr="00787B08">
        <w:rPr>
          <w:rFonts w:ascii="Aptos" w:hAnsi="Aptos" w:cstheme="minorHAnsi"/>
          <w:spacing w:val="-4"/>
          <w:sz w:val="24"/>
          <w:szCs w:val="24"/>
        </w:rPr>
        <w:t>Plan</w:t>
      </w:r>
      <w:r w:rsidR="007A6136" w:rsidRPr="00787B08">
        <w:rPr>
          <w:rFonts w:ascii="Aptos" w:hAnsi="Aptos" w:cstheme="minorHAnsi"/>
          <w:spacing w:val="-4"/>
          <w:sz w:val="24"/>
          <w:szCs w:val="24"/>
        </w:rPr>
        <w:t xml:space="preserve"> 2026-</w:t>
      </w:r>
      <w:r w:rsidR="00432CE6" w:rsidRPr="00787B08">
        <w:rPr>
          <w:rFonts w:ascii="Aptos" w:hAnsi="Aptos" w:cstheme="minorHAnsi"/>
          <w:spacing w:val="-4"/>
          <w:sz w:val="24"/>
          <w:szCs w:val="24"/>
        </w:rPr>
        <w:t>2030</w:t>
      </w:r>
    </w:p>
    <w:p w14:paraId="79C722C8" w14:textId="77777777" w:rsidR="007E348F" w:rsidRPr="00432CE6" w:rsidRDefault="001D2DE8" w:rsidP="00432CE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76" w:line="240" w:lineRule="atLeast"/>
        <w:ind w:left="567" w:hanging="567"/>
        <w:rPr>
          <w:rFonts w:ascii="Aptos" w:hAnsi="Aptos"/>
          <w:b/>
          <w:sz w:val="24"/>
        </w:rPr>
      </w:pPr>
      <w:r w:rsidRPr="00432CE6">
        <w:rPr>
          <w:rFonts w:ascii="Aptos" w:hAnsi="Aptos"/>
          <w:b/>
          <w:spacing w:val="-2"/>
          <w:sz w:val="24"/>
        </w:rPr>
        <w:t>Introduction</w:t>
      </w:r>
    </w:p>
    <w:p w14:paraId="79C722C9" w14:textId="77777777" w:rsidR="007E348F" w:rsidRPr="00432CE6" w:rsidRDefault="007E348F">
      <w:pPr>
        <w:pStyle w:val="BodyText"/>
        <w:rPr>
          <w:rFonts w:ascii="Aptos" w:hAnsi="Aptos"/>
          <w:b/>
        </w:rPr>
      </w:pPr>
    </w:p>
    <w:p w14:paraId="79C722CA" w14:textId="77777777" w:rsidR="007E348F" w:rsidRPr="00432CE6" w:rsidRDefault="001D2DE8" w:rsidP="00432CE6">
      <w:pPr>
        <w:pStyle w:val="ListParagraph"/>
        <w:numPr>
          <w:ilvl w:val="1"/>
          <w:numId w:val="1"/>
        </w:numPr>
        <w:tabs>
          <w:tab w:val="left" w:pos="806"/>
        </w:tabs>
        <w:spacing w:line="240" w:lineRule="atLeast"/>
        <w:ind w:left="1134" w:right="107" w:hanging="567"/>
        <w:jc w:val="both"/>
        <w:rPr>
          <w:rFonts w:ascii="Aptos" w:hAnsi="Aptos"/>
          <w:sz w:val="24"/>
        </w:rPr>
      </w:pPr>
      <w:r w:rsidRPr="00432CE6">
        <w:rPr>
          <w:rFonts w:ascii="Aptos" w:hAnsi="Aptos"/>
          <w:sz w:val="24"/>
        </w:rPr>
        <w:t>Section 67 of the Local Government and Elections (Wales) Act 2021 requires that</w:t>
      </w:r>
      <w:r w:rsidRPr="00432CE6">
        <w:rPr>
          <w:rFonts w:ascii="Aptos" w:hAnsi="Aptos"/>
          <w:spacing w:val="-3"/>
          <w:sz w:val="24"/>
        </w:rPr>
        <w:t xml:space="preserve"> </w:t>
      </w:r>
      <w:r w:rsidRPr="00432CE6">
        <w:rPr>
          <w:rFonts w:ascii="Aptos" w:hAnsi="Aptos"/>
          <w:sz w:val="24"/>
        </w:rPr>
        <w:t>a</w:t>
      </w:r>
      <w:r w:rsidRPr="00432CE6">
        <w:rPr>
          <w:rFonts w:ascii="Aptos" w:hAnsi="Aptos"/>
          <w:color w:val="1F1F1F"/>
          <w:sz w:val="24"/>
        </w:rPr>
        <w:t>ll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Community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Councils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must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make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and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publish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Training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Plan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setting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out its proposals in relation to the provision of training for:</w:t>
      </w:r>
    </w:p>
    <w:p w14:paraId="79C722CB" w14:textId="77777777" w:rsidR="007E348F" w:rsidRPr="00432CE6" w:rsidRDefault="007E348F" w:rsidP="00432CE6">
      <w:pPr>
        <w:pStyle w:val="BodyText"/>
        <w:spacing w:line="240" w:lineRule="atLeast"/>
        <w:ind w:left="1134" w:hanging="567"/>
        <w:rPr>
          <w:rFonts w:ascii="Aptos" w:hAnsi="Aptos"/>
        </w:rPr>
      </w:pPr>
    </w:p>
    <w:p w14:paraId="79C722CC" w14:textId="77777777" w:rsidR="007E348F" w:rsidRPr="00432CE6" w:rsidRDefault="001D2DE8" w:rsidP="00787B08">
      <w:pPr>
        <w:pStyle w:val="ListParagraph"/>
        <w:numPr>
          <w:ilvl w:val="2"/>
          <w:numId w:val="2"/>
        </w:numPr>
        <w:tabs>
          <w:tab w:val="left" w:pos="1518"/>
          <w:tab w:val="left" w:pos="1519"/>
        </w:tabs>
        <w:spacing w:line="240" w:lineRule="atLeast"/>
        <w:rPr>
          <w:rFonts w:ascii="Aptos" w:hAnsi="Aptos"/>
          <w:sz w:val="24"/>
        </w:rPr>
      </w:pPr>
      <w:r w:rsidRPr="00432CE6">
        <w:rPr>
          <w:rFonts w:ascii="Aptos" w:hAnsi="Aptos"/>
          <w:color w:val="1F1F1F"/>
          <w:sz w:val="24"/>
        </w:rPr>
        <w:t>The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Councillors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of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the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Community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pacing w:val="-2"/>
          <w:sz w:val="24"/>
        </w:rPr>
        <w:t>Council.</w:t>
      </w:r>
    </w:p>
    <w:p w14:paraId="79C722CD" w14:textId="77777777" w:rsidR="007E348F" w:rsidRPr="00432CE6" w:rsidRDefault="001D2DE8" w:rsidP="00787B08">
      <w:pPr>
        <w:pStyle w:val="ListParagraph"/>
        <w:numPr>
          <w:ilvl w:val="2"/>
          <w:numId w:val="2"/>
        </w:numPr>
        <w:tabs>
          <w:tab w:val="left" w:pos="1518"/>
          <w:tab w:val="left" w:pos="1519"/>
        </w:tabs>
        <w:spacing w:line="240" w:lineRule="atLeast"/>
        <w:rPr>
          <w:rFonts w:ascii="Aptos" w:hAnsi="Aptos"/>
          <w:sz w:val="24"/>
        </w:rPr>
      </w:pPr>
      <w:r w:rsidRPr="00432CE6">
        <w:rPr>
          <w:rFonts w:ascii="Aptos" w:hAnsi="Aptos"/>
          <w:color w:val="1F1F1F"/>
          <w:sz w:val="24"/>
        </w:rPr>
        <w:t>The</w:t>
      </w:r>
      <w:r w:rsidRPr="00432CE6">
        <w:rPr>
          <w:rFonts w:ascii="Aptos" w:hAnsi="Aptos"/>
          <w:color w:val="1F1F1F"/>
          <w:spacing w:val="-6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Community</w:t>
      </w:r>
      <w:r w:rsidRPr="00432CE6">
        <w:rPr>
          <w:rFonts w:ascii="Aptos" w:hAnsi="Aptos"/>
          <w:color w:val="1F1F1F"/>
          <w:spacing w:val="-6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Council</w:t>
      </w:r>
      <w:r w:rsidRPr="00432CE6">
        <w:rPr>
          <w:rFonts w:ascii="Aptos" w:hAnsi="Aptos"/>
          <w:color w:val="1F1F1F"/>
          <w:spacing w:val="-6"/>
          <w:sz w:val="24"/>
        </w:rPr>
        <w:t xml:space="preserve"> </w:t>
      </w:r>
      <w:r w:rsidRPr="00432CE6">
        <w:rPr>
          <w:rFonts w:ascii="Aptos" w:hAnsi="Aptos"/>
          <w:color w:val="1F1F1F"/>
          <w:spacing w:val="-2"/>
          <w:sz w:val="24"/>
        </w:rPr>
        <w:t>staff.</w:t>
      </w:r>
    </w:p>
    <w:p w14:paraId="79C722CE" w14:textId="77777777" w:rsidR="007E348F" w:rsidRPr="00432CE6" w:rsidRDefault="007E348F" w:rsidP="00432CE6">
      <w:pPr>
        <w:pStyle w:val="BodyText"/>
        <w:spacing w:line="240" w:lineRule="atLeast"/>
        <w:ind w:left="1134" w:hanging="567"/>
        <w:rPr>
          <w:rFonts w:ascii="Aptos" w:hAnsi="Aptos"/>
        </w:rPr>
      </w:pPr>
    </w:p>
    <w:p w14:paraId="79C722CF" w14:textId="7B113B31" w:rsidR="007E348F" w:rsidRPr="00432CE6" w:rsidRDefault="001D2DE8" w:rsidP="00432CE6">
      <w:pPr>
        <w:pStyle w:val="ListParagraph"/>
        <w:numPr>
          <w:ilvl w:val="1"/>
          <w:numId w:val="1"/>
        </w:numPr>
        <w:tabs>
          <w:tab w:val="left" w:pos="806"/>
        </w:tabs>
        <w:spacing w:before="1" w:line="240" w:lineRule="atLeast"/>
        <w:ind w:left="1134" w:right="103" w:hanging="567"/>
        <w:jc w:val="both"/>
        <w:rPr>
          <w:rFonts w:ascii="Aptos" w:hAnsi="Aptos"/>
          <w:sz w:val="24"/>
        </w:rPr>
      </w:pPr>
      <w:r w:rsidRPr="00432CE6">
        <w:rPr>
          <w:rFonts w:ascii="Aptos" w:hAnsi="Aptos"/>
          <w:color w:val="1F1F1F"/>
          <w:sz w:val="24"/>
        </w:rPr>
        <w:t>The purpose of the training plan is to allow training to be planned in a proportionate</w:t>
      </w:r>
      <w:r w:rsidRPr="00432CE6">
        <w:rPr>
          <w:rFonts w:ascii="Aptos" w:hAnsi="Aptos"/>
          <w:color w:val="1F1F1F"/>
          <w:spacing w:val="-6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way,</w:t>
      </w:r>
      <w:r w:rsidRPr="00432CE6">
        <w:rPr>
          <w:rFonts w:ascii="Aptos" w:hAnsi="Aptos"/>
          <w:color w:val="1F1F1F"/>
          <w:spacing w:val="-6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considering</w:t>
      </w:r>
      <w:r w:rsidRPr="00432CE6">
        <w:rPr>
          <w:rFonts w:ascii="Aptos" w:hAnsi="Aptos"/>
          <w:color w:val="1F1F1F"/>
          <w:spacing w:val="-6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factors</w:t>
      </w:r>
      <w:r w:rsidRPr="00432CE6">
        <w:rPr>
          <w:rFonts w:ascii="Aptos" w:hAnsi="Aptos"/>
          <w:color w:val="1F1F1F"/>
          <w:spacing w:val="-7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such</w:t>
      </w:r>
      <w:r w:rsidRPr="00432CE6">
        <w:rPr>
          <w:rFonts w:ascii="Aptos" w:hAnsi="Aptos"/>
          <w:color w:val="1F1F1F"/>
          <w:spacing w:val="-8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as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the</w:t>
      </w:r>
      <w:r w:rsidRPr="00432CE6">
        <w:rPr>
          <w:rFonts w:ascii="Aptos" w:hAnsi="Aptos"/>
          <w:color w:val="1F1F1F"/>
          <w:spacing w:val="-6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activities</w:t>
      </w:r>
      <w:r w:rsidRPr="00432CE6">
        <w:rPr>
          <w:rFonts w:ascii="Aptos" w:hAnsi="Aptos"/>
          <w:color w:val="1F1F1F"/>
          <w:spacing w:val="-6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undertaken</w:t>
      </w:r>
      <w:r w:rsidRPr="00432CE6">
        <w:rPr>
          <w:rFonts w:ascii="Aptos" w:hAnsi="Aptos"/>
          <w:color w:val="1F1F1F"/>
          <w:spacing w:val="-6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by</w:t>
      </w:r>
      <w:r w:rsidRPr="00432CE6">
        <w:rPr>
          <w:rFonts w:ascii="Aptos" w:hAnsi="Aptos"/>
          <w:color w:val="1F1F1F"/>
          <w:spacing w:val="-6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 xml:space="preserve">that </w:t>
      </w:r>
      <w:r w:rsidR="007A6136" w:rsidRPr="00432CE6">
        <w:rPr>
          <w:rFonts w:ascii="Aptos" w:hAnsi="Aptos"/>
          <w:color w:val="1F1F1F"/>
          <w:sz w:val="24"/>
        </w:rPr>
        <w:t>C</w:t>
      </w:r>
      <w:r w:rsidRPr="00432CE6">
        <w:rPr>
          <w:rFonts w:ascii="Aptos" w:hAnsi="Aptos"/>
          <w:color w:val="1F1F1F"/>
          <w:sz w:val="24"/>
        </w:rPr>
        <w:t xml:space="preserve">ouncil, the current expertise of </w:t>
      </w:r>
      <w:r w:rsidR="007A6136" w:rsidRPr="00432CE6">
        <w:rPr>
          <w:rFonts w:ascii="Aptos" w:hAnsi="Aptos"/>
          <w:color w:val="1F1F1F"/>
          <w:sz w:val="24"/>
        </w:rPr>
        <w:t>Councillors</w:t>
      </w:r>
      <w:r w:rsidRPr="00432CE6">
        <w:rPr>
          <w:rFonts w:ascii="Aptos" w:hAnsi="Aptos"/>
          <w:color w:val="1F1F1F"/>
          <w:sz w:val="24"/>
        </w:rPr>
        <w:t xml:space="preserve"> and</w:t>
      </w:r>
      <w:r w:rsidR="007A6136" w:rsidRPr="00432CE6">
        <w:rPr>
          <w:rFonts w:ascii="Aptos" w:hAnsi="Aptos"/>
          <w:color w:val="1F1F1F"/>
          <w:sz w:val="24"/>
        </w:rPr>
        <w:t xml:space="preserve"> </w:t>
      </w:r>
      <w:r w:rsidR="004F3A69" w:rsidRPr="00432CE6">
        <w:rPr>
          <w:rFonts w:ascii="Aptos" w:hAnsi="Aptos"/>
          <w:color w:val="1F1F1F"/>
          <w:sz w:val="24"/>
        </w:rPr>
        <w:t>Clerks</w:t>
      </w:r>
      <w:r w:rsidRPr="00432CE6">
        <w:rPr>
          <w:rFonts w:ascii="Aptos" w:hAnsi="Aptos"/>
          <w:color w:val="1F1F1F"/>
          <w:sz w:val="24"/>
        </w:rPr>
        <w:t xml:space="preserve"> and the nature and significance of any training needs identified.</w:t>
      </w:r>
    </w:p>
    <w:p w14:paraId="79C722D0" w14:textId="77777777" w:rsidR="007E348F" w:rsidRPr="00432CE6" w:rsidRDefault="007E348F" w:rsidP="00432CE6">
      <w:pPr>
        <w:pStyle w:val="BodyText"/>
        <w:spacing w:line="240" w:lineRule="atLeast"/>
        <w:ind w:left="1134" w:hanging="567"/>
        <w:rPr>
          <w:rFonts w:ascii="Aptos" w:hAnsi="Aptos"/>
        </w:rPr>
      </w:pPr>
    </w:p>
    <w:p w14:paraId="79C722D1" w14:textId="77777777" w:rsidR="007E348F" w:rsidRPr="00432CE6" w:rsidRDefault="001D2DE8" w:rsidP="00432CE6">
      <w:pPr>
        <w:pStyle w:val="ListParagraph"/>
        <w:numPr>
          <w:ilvl w:val="1"/>
          <w:numId w:val="1"/>
        </w:numPr>
        <w:tabs>
          <w:tab w:val="left" w:pos="805"/>
          <w:tab w:val="left" w:pos="806"/>
        </w:tabs>
        <w:spacing w:line="240" w:lineRule="atLeast"/>
        <w:ind w:left="1134" w:right="850" w:hanging="567"/>
        <w:rPr>
          <w:rFonts w:ascii="Aptos" w:hAnsi="Aptos"/>
          <w:sz w:val="24"/>
        </w:rPr>
      </w:pPr>
      <w:r w:rsidRPr="00432CE6">
        <w:rPr>
          <w:rFonts w:ascii="Aptos" w:hAnsi="Aptos"/>
          <w:color w:val="1F1F1F"/>
          <w:sz w:val="24"/>
        </w:rPr>
        <w:t>The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Training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Plan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mut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be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made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within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three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months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after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each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Ordinary Election of Community Councillors to the Council.</w:t>
      </w:r>
    </w:p>
    <w:p w14:paraId="79C722D2" w14:textId="77777777" w:rsidR="007E348F" w:rsidRPr="00432CE6" w:rsidRDefault="007E348F" w:rsidP="00432CE6">
      <w:pPr>
        <w:pStyle w:val="BodyText"/>
        <w:spacing w:line="240" w:lineRule="atLeast"/>
        <w:ind w:left="1134" w:hanging="567"/>
        <w:rPr>
          <w:rFonts w:ascii="Aptos" w:hAnsi="Aptos"/>
        </w:rPr>
      </w:pPr>
    </w:p>
    <w:p w14:paraId="79C722D3" w14:textId="6C31172C" w:rsidR="007E348F" w:rsidRPr="00432CE6" w:rsidRDefault="001D2DE8" w:rsidP="00432CE6">
      <w:pPr>
        <w:pStyle w:val="ListParagraph"/>
        <w:numPr>
          <w:ilvl w:val="1"/>
          <w:numId w:val="1"/>
        </w:numPr>
        <w:tabs>
          <w:tab w:val="left" w:pos="808"/>
          <w:tab w:val="left" w:pos="809"/>
        </w:tabs>
        <w:spacing w:line="240" w:lineRule="atLeast"/>
        <w:ind w:left="1134" w:right="998" w:hanging="567"/>
        <w:rPr>
          <w:rFonts w:ascii="Aptos" w:hAnsi="Aptos"/>
          <w:color w:val="1F1F1F"/>
          <w:sz w:val="24"/>
        </w:rPr>
      </w:pPr>
      <w:r w:rsidRPr="00432CE6">
        <w:rPr>
          <w:rFonts w:ascii="Aptos" w:hAnsi="Aptos"/>
          <w:color w:val="1F1F1F"/>
          <w:sz w:val="24"/>
        </w:rPr>
        <w:t>The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Training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Plan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="00677590">
        <w:rPr>
          <w:rFonts w:ascii="Aptos" w:hAnsi="Aptos"/>
          <w:color w:val="1F1F1F"/>
          <w:spacing w:val="-5"/>
          <w:sz w:val="24"/>
        </w:rPr>
        <w:t>will be reviewed and updated</w:t>
      </w:r>
      <w:r w:rsidR="00F5102F">
        <w:rPr>
          <w:rFonts w:ascii="Aptos" w:hAnsi="Aptos"/>
          <w:color w:val="1F1F1F"/>
          <w:spacing w:val="-5"/>
          <w:sz w:val="24"/>
        </w:rPr>
        <w:t xml:space="preserve"> annually </w:t>
      </w:r>
      <w:r w:rsidR="00677590">
        <w:rPr>
          <w:rFonts w:ascii="Aptos" w:hAnsi="Aptos"/>
          <w:color w:val="1F1F1F"/>
          <w:spacing w:val="-5"/>
          <w:sz w:val="24"/>
        </w:rPr>
        <w:t xml:space="preserve"> </w:t>
      </w:r>
      <w:r w:rsidR="00F5102F">
        <w:rPr>
          <w:rFonts w:ascii="Aptos" w:hAnsi="Aptos"/>
          <w:color w:val="1F1F1F"/>
          <w:spacing w:val="-5"/>
          <w:sz w:val="24"/>
        </w:rPr>
        <w:t xml:space="preserve">at the time of the Annual General </w:t>
      </w:r>
      <w:r w:rsidR="006971C0">
        <w:rPr>
          <w:rFonts w:ascii="Aptos" w:hAnsi="Aptos"/>
          <w:color w:val="1F1F1F"/>
          <w:spacing w:val="-5"/>
          <w:sz w:val="24"/>
        </w:rPr>
        <w:t>Meeting.</w:t>
      </w:r>
    </w:p>
    <w:p w14:paraId="79C722D4" w14:textId="77777777" w:rsidR="007E348F" w:rsidRPr="00432CE6" w:rsidRDefault="007E348F">
      <w:pPr>
        <w:pStyle w:val="BodyText"/>
        <w:rPr>
          <w:rFonts w:ascii="Aptos" w:hAnsi="Aptos"/>
        </w:rPr>
      </w:pPr>
    </w:p>
    <w:p w14:paraId="79C722D5" w14:textId="77777777" w:rsidR="007E348F" w:rsidRPr="00432CE6" w:rsidRDefault="001D2DE8" w:rsidP="00432CE6">
      <w:pPr>
        <w:pStyle w:val="ListParagraph"/>
        <w:numPr>
          <w:ilvl w:val="0"/>
          <w:numId w:val="1"/>
        </w:numPr>
        <w:tabs>
          <w:tab w:val="left" w:pos="808"/>
          <w:tab w:val="left" w:pos="809"/>
        </w:tabs>
        <w:spacing w:line="240" w:lineRule="atLeast"/>
        <w:ind w:left="567" w:hanging="567"/>
        <w:rPr>
          <w:rFonts w:ascii="Aptos" w:hAnsi="Aptos"/>
          <w:b/>
          <w:color w:val="1F1F1F"/>
          <w:sz w:val="24"/>
        </w:rPr>
      </w:pPr>
      <w:r w:rsidRPr="00432CE6">
        <w:rPr>
          <w:rFonts w:ascii="Aptos" w:hAnsi="Aptos"/>
          <w:b/>
          <w:color w:val="1F1F1F"/>
          <w:sz w:val="24"/>
        </w:rPr>
        <w:t>Training</w:t>
      </w:r>
      <w:r w:rsidRPr="00432CE6">
        <w:rPr>
          <w:rFonts w:ascii="Aptos" w:hAnsi="Aptos"/>
          <w:b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b/>
          <w:color w:val="1F1F1F"/>
          <w:spacing w:val="-4"/>
          <w:sz w:val="24"/>
        </w:rPr>
        <w:t>Plan</w:t>
      </w:r>
    </w:p>
    <w:p w14:paraId="79C722D6" w14:textId="77777777" w:rsidR="007E348F" w:rsidRPr="00432CE6" w:rsidRDefault="007E348F">
      <w:pPr>
        <w:pStyle w:val="BodyText"/>
        <w:rPr>
          <w:rFonts w:ascii="Aptos" w:hAnsi="Aptos"/>
          <w:b/>
        </w:rPr>
      </w:pPr>
    </w:p>
    <w:p w14:paraId="79C722D7" w14:textId="77777777" w:rsidR="007E348F" w:rsidRPr="00432CE6" w:rsidRDefault="001D2DE8" w:rsidP="00432CE6">
      <w:pPr>
        <w:pStyle w:val="ListParagraph"/>
        <w:numPr>
          <w:ilvl w:val="1"/>
          <w:numId w:val="1"/>
        </w:numPr>
        <w:tabs>
          <w:tab w:val="left" w:pos="809"/>
        </w:tabs>
        <w:spacing w:line="240" w:lineRule="atLeast"/>
        <w:ind w:left="1134" w:right="644" w:hanging="567"/>
        <w:jc w:val="both"/>
        <w:rPr>
          <w:rFonts w:ascii="Aptos" w:hAnsi="Aptos"/>
          <w:color w:val="1F1F1F"/>
          <w:sz w:val="24"/>
        </w:rPr>
      </w:pPr>
      <w:r w:rsidRPr="00432CE6">
        <w:rPr>
          <w:rFonts w:ascii="Aptos" w:hAnsi="Aptos"/>
          <w:color w:val="1F1F1F"/>
          <w:sz w:val="24"/>
        </w:rPr>
        <w:t>One Voice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Wales provides a monthly training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programme which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the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Clerk forwards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via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email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to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all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Councillors.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Councillors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are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asked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to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identify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their training needs and to contact the Clerk to book the training event(s).</w:t>
      </w:r>
    </w:p>
    <w:p w14:paraId="79C722D8" w14:textId="77777777" w:rsidR="007E348F" w:rsidRPr="00432CE6" w:rsidRDefault="007E348F" w:rsidP="00432CE6">
      <w:pPr>
        <w:pStyle w:val="BodyText"/>
        <w:spacing w:before="1" w:line="240" w:lineRule="atLeast"/>
        <w:ind w:left="1134" w:hanging="567"/>
        <w:rPr>
          <w:rFonts w:ascii="Aptos" w:hAnsi="Aptos"/>
        </w:rPr>
      </w:pPr>
    </w:p>
    <w:p w14:paraId="79C722D9" w14:textId="77777777" w:rsidR="007E348F" w:rsidRPr="00432CE6" w:rsidRDefault="001D2DE8" w:rsidP="00432CE6">
      <w:pPr>
        <w:pStyle w:val="ListParagraph"/>
        <w:numPr>
          <w:ilvl w:val="1"/>
          <w:numId w:val="1"/>
        </w:numPr>
        <w:tabs>
          <w:tab w:val="left" w:pos="808"/>
          <w:tab w:val="left" w:pos="809"/>
        </w:tabs>
        <w:spacing w:line="240" w:lineRule="atLeast"/>
        <w:ind w:left="1134" w:right="712" w:hanging="567"/>
        <w:rPr>
          <w:rFonts w:ascii="Aptos" w:hAnsi="Aptos"/>
          <w:color w:val="1F1F1F"/>
          <w:sz w:val="24"/>
        </w:rPr>
      </w:pPr>
      <w:r w:rsidRPr="00432CE6">
        <w:rPr>
          <w:rFonts w:ascii="Aptos" w:hAnsi="Aptos"/>
          <w:color w:val="1F1F1F"/>
          <w:sz w:val="24"/>
        </w:rPr>
        <w:t>The Clerk will also forward other training opportunities as they become available</w:t>
      </w:r>
      <w:r w:rsidRPr="00432CE6">
        <w:rPr>
          <w:rFonts w:ascii="Aptos" w:hAnsi="Aptos"/>
          <w:color w:val="1F1F1F"/>
          <w:spacing w:val="-7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for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Councillors.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However,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Councillors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may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identify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other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training opportunities which will be considered carefully by the Council based on relevance and cost.</w:t>
      </w:r>
    </w:p>
    <w:p w14:paraId="79C722DA" w14:textId="77777777" w:rsidR="007E348F" w:rsidRPr="00432CE6" w:rsidRDefault="007E348F" w:rsidP="00432CE6">
      <w:pPr>
        <w:pStyle w:val="BodyText"/>
        <w:spacing w:line="240" w:lineRule="atLeast"/>
        <w:ind w:left="1134" w:hanging="567"/>
        <w:rPr>
          <w:rFonts w:ascii="Aptos" w:hAnsi="Aptos"/>
        </w:rPr>
      </w:pPr>
    </w:p>
    <w:p w14:paraId="79C722DB" w14:textId="77777777" w:rsidR="007E348F" w:rsidRPr="00432CE6" w:rsidRDefault="001D2DE8" w:rsidP="00432CE6">
      <w:pPr>
        <w:pStyle w:val="ListParagraph"/>
        <w:numPr>
          <w:ilvl w:val="1"/>
          <w:numId w:val="1"/>
        </w:numPr>
        <w:tabs>
          <w:tab w:val="left" w:pos="808"/>
          <w:tab w:val="left" w:pos="809"/>
        </w:tabs>
        <w:spacing w:line="240" w:lineRule="atLeast"/>
        <w:ind w:left="1134" w:right="551" w:hanging="567"/>
        <w:rPr>
          <w:rFonts w:ascii="Aptos" w:hAnsi="Aptos"/>
          <w:color w:val="1F1F1F"/>
          <w:sz w:val="24"/>
        </w:rPr>
      </w:pPr>
      <w:r w:rsidRPr="00432CE6">
        <w:rPr>
          <w:rFonts w:ascii="Aptos" w:hAnsi="Aptos"/>
          <w:color w:val="1F1F1F"/>
          <w:sz w:val="24"/>
        </w:rPr>
        <w:t>Councils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should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ensure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that Councillors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and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Staff have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sufficient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skills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and understanding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in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all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key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areas.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These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include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Induction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for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Councillors;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the Code of Conduct for Members of Local Authorities in Wales; Financial Management and Governance for Councillors and the Certificate in Local Council Administration (CiLCA) for the Clerk.</w:t>
      </w:r>
    </w:p>
    <w:p w14:paraId="3B0A8703" w14:textId="77777777" w:rsidR="007E348F" w:rsidRPr="00432CE6" w:rsidRDefault="007E348F" w:rsidP="00432CE6">
      <w:pPr>
        <w:spacing w:line="240" w:lineRule="atLeast"/>
        <w:ind w:left="1134" w:hanging="567"/>
        <w:rPr>
          <w:rFonts w:ascii="Aptos" w:hAnsi="Aptos"/>
          <w:sz w:val="24"/>
        </w:rPr>
      </w:pPr>
    </w:p>
    <w:p w14:paraId="79C722DD" w14:textId="77777777" w:rsidR="007E348F" w:rsidRPr="00432CE6" w:rsidRDefault="001D2DE8" w:rsidP="00432CE6">
      <w:pPr>
        <w:pStyle w:val="ListParagraph"/>
        <w:numPr>
          <w:ilvl w:val="1"/>
          <w:numId w:val="1"/>
        </w:numPr>
        <w:tabs>
          <w:tab w:val="left" w:pos="808"/>
          <w:tab w:val="left" w:pos="809"/>
        </w:tabs>
        <w:spacing w:before="62" w:line="240" w:lineRule="atLeast"/>
        <w:ind w:left="1134" w:right="296" w:hanging="567"/>
        <w:rPr>
          <w:rFonts w:ascii="Aptos" w:hAnsi="Aptos"/>
          <w:color w:val="1F1F1F"/>
          <w:sz w:val="24"/>
        </w:rPr>
      </w:pPr>
      <w:r w:rsidRPr="00432CE6">
        <w:rPr>
          <w:rFonts w:ascii="Aptos" w:hAnsi="Aptos"/>
          <w:color w:val="1F1F1F"/>
          <w:sz w:val="24"/>
        </w:rPr>
        <w:t>In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addition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to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these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areas, Councils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may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consider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if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there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are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new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challenges and opportunities to explore, such as those offered by the general power of competence.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In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which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case,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it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may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decide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there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are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new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skills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for Councillors and Clerks to attain.</w:t>
      </w:r>
    </w:p>
    <w:p w14:paraId="79C722DE" w14:textId="0AC35F3E" w:rsidR="00204063" w:rsidRDefault="00204063">
      <w:pPr>
        <w:rPr>
          <w:rFonts w:ascii="Aptos" w:hAnsi="Aptos"/>
          <w:sz w:val="24"/>
          <w:szCs w:val="24"/>
        </w:rPr>
      </w:pPr>
      <w:r>
        <w:rPr>
          <w:rFonts w:ascii="Aptos" w:hAnsi="Aptos"/>
        </w:rPr>
        <w:br w:type="page"/>
      </w:r>
    </w:p>
    <w:p w14:paraId="042989EB" w14:textId="77777777" w:rsidR="007E348F" w:rsidRPr="00432CE6" w:rsidRDefault="007E348F" w:rsidP="00432CE6">
      <w:pPr>
        <w:pStyle w:val="BodyText"/>
        <w:spacing w:line="240" w:lineRule="atLeast"/>
        <w:ind w:left="1134" w:hanging="567"/>
        <w:rPr>
          <w:rFonts w:ascii="Aptos" w:hAnsi="Aptos"/>
        </w:rPr>
      </w:pPr>
    </w:p>
    <w:p w14:paraId="79C722DF" w14:textId="77777777" w:rsidR="007E348F" w:rsidRPr="00432CE6" w:rsidRDefault="001D2DE8" w:rsidP="00432CE6">
      <w:pPr>
        <w:pStyle w:val="ListParagraph"/>
        <w:numPr>
          <w:ilvl w:val="1"/>
          <w:numId w:val="1"/>
        </w:numPr>
        <w:tabs>
          <w:tab w:val="left" w:pos="820"/>
          <w:tab w:val="left" w:pos="821"/>
        </w:tabs>
        <w:spacing w:line="240" w:lineRule="atLeast"/>
        <w:ind w:left="1134" w:hanging="567"/>
        <w:rPr>
          <w:rFonts w:ascii="Aptos" w:hAnsi="Aptos"/>
          <w:color w:val="1F1F1F"/>
          <w:sz w:val="24"/>
        </w:rPr>
      </w:pPr>
      <w:r w:rsidRPr="00432CE6">
        <w:rPr>
          <w:rFonts w:ascii="Aptos" w:hAnsi="Aptos"/>
          <w:color w:val="1F1F1F"/>
          <w:sz w:val="24"/>
        </w:rPr>
        <w:t>The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Training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Plan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should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provide,</w:t>
      </w:r>
      <w:r w:rsidRPr="00432CE6">
        <w:rPr>
          <w:rFonts w:ascii="Aptos" w:hAnsi="Aptos"/>
          <w:color w:val="1F1F1F"/>
          <w:spacing w:val="-5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as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a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minimum,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information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pacing w:val="-2"/>
          <w:sz w:val="24"/>
        </w:rPr>
        <w:t>about:</w:t>
      </w:r>
    </w:p>
    <w:p w14:paraId="79C722E0" w14:textId="77777777" w:rsidR="007E348F" w:rsidRPr="00432CE6" w:rsidRDefault="007E348F">
      <w:pPr>
        <w:pStyle w:val="BodyText"/>
        <w:rPr>
          <w:rFonts w:ascii="Aptos" w:hAnsi="Aptos"/>
        </w:rPr>
      </w:pPr>
    </w:p>
    <w:p w14:paraId="79C722E1" w14:textId="77777777" w:rsidR="007E348F" w:rsidRPr="00432CE6" w:rsidRDefault="001D2DE8" w:rsidP="00787B08">
      <w:pPr>
        <w:pStyle w:val="ListParagraph"/>
        <w:numPr>
          <w:ilvl w:val="2"/>
          <w:numId w:val="3"/>
        </w:numPr>
        <w:tabs>
          <w:tab w:val="left" w:pos="1518"/>
          <w:tab w:val="left" w:pos="1519"/>
        </w:tabs>
        <w:rPr>
          <w:rFonts w:ascii="Aptos" w:hAnsi="Aptos"/>
          <w:sz w:val="24"/>
        </w:rPr>
      </w:pPr>
      <w:r w:rsidRPr="00432CE6">
        <w:rPr>
          <w:rFonts w:ascii="Aptos" w:hAnsi="Aptos"/>
          <w:color w:val="1F1F1F"/>
          <w:sz w:val="24"/>
        </w:rPr>
        <w:t>The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type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of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pacing w:val="-2"/>
          <w:sz w:val="24"/>
        </w:rPr>
        <w:t>training.</w:t>
      </w:r>
    </w:p>
    <w:p w14:paraId="79C722E2" w14:textId="77777777" w:rsidR="007E348F" w:rsidRPr="00432CE6" w:rsidRDefault="001D2DE8" w:rsidP="00787B08">
      <w:pPr>
        <w:pStyle w:val="ListParagraph"/>
        <w:numPr>
          <w:ilvl w:val="2"/>
          <w:numId w:val="3"/>
        </w:numPr>
        <w:tabs>
          <w:tab w:val="left" w:pos="1518"/>
          <w:tab w:val="left" w:pos="1519"/>
        </w:tabs>
        <w:rPr>
          <w:rFonts w:ascii="Aptos" w:hAnsi="Aptos"/>
          <w:sz w:val="24"/>
        </w:rPr>
      </w:pPr>
      <w:r w:rsidRPr="00432CE6">
        <w:rPr>
          <w:rFonts w:ascii="Aptos" w:hAnsi="Aptos"/>
          <w:color w:val="1F1F1F"/>
          <w:sz w:val="24"/>
        </w:rPr>
        <w:t>Numbers</w:t>
      </w:r>
      <w:r w:rsidRPr="00432CE6">
        <w:rPr>
          <w:rFonts w:ascii="Aptos" w:hAnsi="Aptos"/>
          <w:color w:val="1F1F1F"/>
          <w:spacing w:val="-12"/>
          <w:sz w:val="24"/>
        </w:rPr>
        <w:t xml:space="preserve"> </w:t>
      </w:r>
      <w:r w:rsidRPr="00432CE6">
        <w:rPr>
          <w:rFonts w:ascii="Aptos" w:hAnsi="Aptos"/>
          <w:color w:val="1F1F1F"/>
          <w:spacing w:val="-2"/>
          <w:sz w:val="24"/>
        </w:rPr>
        <w:t>participating.</w:t>
      </w:r>
    </w:p>
    <w:p w14:paraId="79C722E3" w14:textId="77777777" w:rsidR="007E348F" w:rsidRPr="00432CE6" w:rsidRDefault="001D2DE8" w:rsidP="00787B08">
      <w:pPr>
        <w:pStyle w:val="ListParagraph"/>
        <w:numPr>
          <w:ilvl w:val="2"/>
          <w:numId w:val="3"/>
        </w:numPr>
        <w:tabs>
          <w:tab w:val="left" w:pos="1518"/>
          <w:tab w:val="left" w:pos="1519"/>
        </w:tabs>
        <w:rPr>
          <w:rFonts w:ascii="Aptos" w:hAnsi="Aptos"/>
          <w:sz w:val="24"/>
        </w:rPr>
      </w:pPr>
      <w:r w:rsidRPr="00432CE6">
        <w:rPr>
          <w:rFonts w:ascii="Aptos" w:hAnsi="Aptos"/>
          <w:color w:val="1F1F1F"/>
          <w:sz w:val="24"/>
        </w:rPr>
        <w:t>The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timeframe</w:t>
      </w:r>
      <w:r w:rsidRPr="00432CE6">
        <w:rPr>
          <w:rFonts w:ascii="Aptos" w:hAnsi="Aptos"/>
          <w:color w:val="1F1F1F"/>
          <w:spacing w:val="-4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over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which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the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training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is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expected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to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be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pacing w:val="-2"/>
          <w:sz w:val="24"/>
        </w:rPr>
        <w:t>completed.</w:t>
      </w:r>
    </w:p>
    <w:p w14:paraId="79C722E4" w14:textId="77777777" w:rsidR="007E348F" w:rsidRPr="00432CE6" w:rsidRDefault="001D2DE8" w:rsidP="00787B08">
      <w:pPr>
        <w:pStyle w:val="ListParagraph"/>
        <w:numPr>
          <w:ilvl w:val="2"/>
          <w:numId w:val="3"/>
        </w:numPr>
        <w:tabs>
          <w:tab w:val="left" w:pos="1518"/>
          <w:tab w:val="left" w:pos="1519"/>
        </w:tabs>
        <w:rPr>
          <w:rFonts w:ascii="Aptos" w:hAnsi="Aptos"/>
          <w:sz w:val="24"/>
        </w:rPr>
      </w:pPr>
      <w:r w:rsidRPr="00432CE6">
        <w:rPr>
          <w:rFonts w:ascii="Aptos" w:hAnsi="Aptos"/>
          <w:color w:val="1F1F1F"/>
          <w:sz w:val="24"/>
        </w:rPr>
        <w:t>The</w:t>
      </w:r>
      <w:r w:rsidRPr="00432CE6">
        <w:rPr>
          <w:rFonts w:ascii="Aptos" w:hAnsi="Aptos"/>
          <w:color w:val="1F1F1F"/>
          <w:spacing w:val="-3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overall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cost</w:t>
      </w:r>
      <w:r w:rsidRPr="00432CE6">
        <w:rPr>
          <w:rFonts w:ascii="Aptos" w:hAnsi="Aptos"/>
          <w:color w:val="1F1F1F"/>
          <w:spacing w:val="-2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of</w:t>
      </w:r>
      <w:r w:rsidRPr="00432CE6">
        <w:rPr>
          <w:rFonts w:ascii="Aptos" w:hAnsi="Aptos"/>
          <w:color w:val="1F1F1F"/>
          <w:spacing w:val="-1"/>
          <w:sz w:val="24"/>
        </w:rPr>
        <w:t xml:space="preserve"> </w:t>
      </w:r>
      <w:r w:rsidRPr="00432CE6">
        <w:rPr>
          <w:rFonts w:ascii="Aptos" w:hAnsi="Aptos"/>
          <w:color w:val="1F1F1F"/>
          <w:sz w:val="24"/>
        </w:rPr>
        <w:t>the</w:t>
      </w:r>
      <w:r w:rsidRPr="00432CE6">
        <w:rPr>
          <w:rFonts w:ascii="Aptos" w:hAnsi="Aptos"/>
          <w:color w:val="1F1F1F"/>
          <w:spacing w:val="-2"/>
          <w:sz w:val="24"/>
        </w:rPr>
        <w:t xml:space="preserve"> training.</w:t>
      </w:r>
    </w:p>
    <w:p w14:paraId="3A85FB8E" w14:textId="77777777" w:rsidR="006103AB" w:rsidRDefault="001C557F">
      <w:pPr>
        <w:rPr>
          <w:rFonts w:ascii="Aptos" w:hAnsi="Aptos"/>
          <w:b/>
          <w:sz w:val="24"/>
        </w:rPr>
        <w:sectPr w:rsidR="006103AB" w:rsidSect="006103AB">
          <w:footerReference w:type="default" r:id="rId8"/>
          <w:headerReference w:type="first" r:id="rId9"/>
          <w:footerReference w:type="first" r:id="rId10"/>
          <w:pgSz w:w="11910" w:h="16840"/>
          <w:pgMar w:top="1360" w:right="1280" w:bottom="280" w:left="1340" w:header="720" w:footer="720" w:gutter="0"/>
          <w:cols w:space="720"/>
          <w:titlePg/>
          <w:docGrid w:linePitch="299"/>
        </w:sectPr>
      </w:pPr>
      <w:r>
        <w:rPr>
          <w:rFonts w:ascii="Aptos" w:hAnsi="Aptos"/>
          <w:b/>
          <w:sz w:val="24"/>
        </w:rPr>
        <w:br w:type="page"/>
      </w:r>
    </w:p>
    <w:p w14:paraId="5B21D43A" w14:textId="63EB13B9" w:rsidR="007E348F" w:rsidRPr="001704DE" w:rsidRDefault="001704DE" w:rsidP="00A72FE8">
      <w:pPr>
        <w:rPr>
          <w:rFonts w:ascii="Aptos" w:hAnsi="Aptos"/>
          <w:b/>
          <w:sz w:val="24"/>
        </w:rPr>
      </w:pPr>
      <w:r>
        <w:rPr>
          <w:rFonts w:ascii="Aptos" w:hAnsi="Aptos"/>
          <w:b/>
          <w:sz w:val="24"/>
        </w:rPr>
        <w:lastRenderedPageBreak/>
        <w:t>Training Programme.</w:t>
      </w:r>
    </w:p>
    <w:tbl>
      <w:tblPr>
        <w:tblW w:w="15815" w:type="dxa"/>
        <w:tblInd w:w="113" w:type="dxa"/>
        <w:tblLook w:val="04A0" w:firstRow="1" w:lastRow="0" w:firstColumn="1" w:lastColumn="0" w:noHBand="0" w:noVBand="1"/>
      </w:tblPr>
      <w:tblGrid>
        <w:gridCol w:w="4531"/>
        <w:gridCol w:w="4480"/>
        <w:gridCol w:w="3884"/>
        <w:gridCol w:w="1460"/>
        <w:gridCol w:w="1460"/>
      </w:tblGrid>
      <w:tr w:rsidR="00B91DB3" w:rsidRPr="00B91DB3" w14:paraId="5A1061ED" w14:textId="77777777" w:rsidTr="007B6A19">
        <w:trPr>
          <w:trHeight w:val="499"/>
        </w:trPr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97A1E6" w14:textId="77777777" w:rsidR="00B91DB3" w:rsidRPr="00B91DB3" w:rsidRDefault="00B91DB3" w:rsidP="00B91DB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Topic</w:t>
            </w:r>
          </w:p>
        </w:tc>
        <w:tc>
          <w:tcPr>
            <w:tcW w:w="4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2B023E" w14:textId="77777777" w:rsidR="00B91DB3" w:rsidRPr="00B91DB3" w:rsidRDefault="00B91DB3" w:rsidP="00B91DB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Required</w:t>
            </w:r>
          </w:p>
        </w:tc>
        <w:tc>
          <w:tcPr>
            <w:tcW w:w="3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01F0F1" w14:textId="77777777" w:rsidR="00B91DB3" w:rsidRPr="00B91DB3" w:rsidRDefault="00B91DB3" w:rsidP="00B91DB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Timescale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7E854761" w14:textId="77777777" w:rsidR="00B91DB3" w:rsidRPr="00B91DB3" w:rsidRDefault="00B91DB3" w:rsidP="00B91DB3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Estimated Cost  </w:t>
            </w:r>
          </w:p>
        </w:tc>
      </w:tr>
      <w:tr w:rsidR="00B91DB3" w:rsidRPr="00B91DB3" w14:paraId="40D30026" w14:textId="77777777" w:rsidTr="007B6A19">
        <w:trPr>
          <w:trHeight w:val="462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9AD85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4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29AC9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88F831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67493" w14:textId="77777777" w:rsidR="00B91DB3" w:rsidRPr="00B91DB3" w:rsidRDefault="00B91DB3" w:rsidP="00B91DB3">
            <w:pPr>
              <w:widowControl/>
              <w:autoSpaceDE/>
              <w:autoSpaceDN/>
              <w:jc w:val="center"/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en-GB" w:eastAsia="en-GB"/>
              </w:rPr>
              <w:t>(Based on OVW Charges July 2025)</w:t>
            </w:r>
          </w:p>
        </w:tc>
      </w:tr>
      <w:tr w:rsidR="00B91DB3" w:rsidRPr="00B91DB3" w14:paraId="67B030FF" w14:textId="77777777" w:rsidTr="007B6A19">
        <w:trPr>
          <w:trHeight w:val="462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B975FC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4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F04FFD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397819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13318" w14:textId="77777777" w:rsidR="00B91DB3" w:rsidRPr="00B91DB3" w:rsidRDefault="00B91DB3" w:rsidP="00B91DB3">
            <w:pPr>
              <w:widowControl/>
              <w:autoSpaceDE/>
              <w:autoSpaceDN/>
              <w:jc w:val="center"/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en-GB" w:eastAsia="en-GB"/>
              </w:rPr>
              <w:t>Cost per Course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1FBA8" w14:textId="77777777" w:rsidR="00B91DB3" w:rsidRPr="00B91DB3" w:rsidRDefault="00B91DB3" w:rsidP="00B91DB3">
            <w:pPr>
              <w:widowControl/>
              <w:autoSpaceDE/>
              <w:autoSpaceDN/>
              <w:jc w:val="center"/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16"/>
                <w:szCs w:val="16"/>
                <w:lang w:val="en-GB" w:eastAsia="en-GB"/>
              </w:rPr>
              <w:t>Total Cost</w:t>
            </w:r>
          </w:p>
        </w:tc>
      </w:tr>
      <w:tr w:rsidR="00B91DB3" w:rsidRPr="00B91DB3" w14:paraId="6863B0FB" w14:textId="77777777" w:rsidTr="00BB020D">
        <w:trPr>
          <w:trHeight w:val="397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4A616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Code of Conduct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49912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All Councillors / Clerk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123C8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Within 6 months of being elected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653C6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£42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89B8A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£420</w:t>
            </w:r>
          </w:p>
        </w:tc>
      </w:tr>
      <w:tr w:rsidR="00B91DB3" w:rsidRPr="00B91DB3" w14:paraId="5581C840" w14:textId="77777777" w:rsidTr="00BB020D">
        <w:trPr>
          <w:trHeight w:val="397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981B2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Understanding the Law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174CF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All Councillors / Clerk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B1FA9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Within 6 months of being elected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A76E8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£42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053F5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£420</w:t>
            </w:r>
          </w:p>
        </w:tc>
      </w:tr>
      <w:tr w:rsidR="00B91DB3" w:rsidRPr="00B91DB3" w14:paraId="471C4835" w14:textId="77777777" w:rsidTr="00BB020D">
        <w:trPr>
          <w:trHeight w:val="397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C2ED1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Chairing Skills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CF385" w14:textId="3634F4A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Chairperson / Vice </w:t>
            </w:r>
            <w:r w:rsidR="007B6A19"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Chairperson</w:t>
            </w: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 xml:space="preserve"> / Clerk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72F39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Within 6 months of being elected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B8BEC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£42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3E45C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£126</w:t>
            </w:r>
          </w:p>
        </w:tc>
      </w:tr>
      <w:tr w:rsidR="00B91DB3" w:rsidRPr="00B91DB3" w14:paraId="2968BCCB" w14:textId="77777777" w:rsidTr="00BB020D">
        <w:trPr>
          <w:trHeight w:val="397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AE83B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The Council Meeting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BE424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All Councillors / Clerk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C2892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Within 6 months of being elected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D4DAB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£42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970CA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£420</w:t>
            </w:r>
          </w:p>
        </w:tc>
      </w:tr>
      <w:tr w:rsidR="00B91DB3" w:rsidRPr="00B91DB3" w14:paraId="0AA6C29A" w14:textId="77777777" w:rsidTr="00BB020D">
        <w:trPr>
          <w:trHeight w:val="397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F6F32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The Council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99485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All Councillors / Clerk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3BDD5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Once in the Council Term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6769D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£42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11D87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£420</w:t>
            </w:r>
          </w:p>
        </w:tc>
      </w:tr>
      <w:tr w:rsidR="00B91DB3" w:rsidRPr="00B91DB3" w14:paraId="012E8BF3" w14:textId="77777777" w:rsidTr="00BB020D">
        <w:trPr>
          <w:trHeight w:val="397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4397B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The Councillor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DEB9C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All Councillors / Clerk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4CE43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Once in the Council Term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9AD4A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£42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9DEA0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£420</w:t>
            </w:r>
          </w:p>
        </w:tc>
      </w:tr>
      <w:tr w:rsidR="00B91DB3" w:rsidRPr="00B91DB3" w14:paraId="207155DE" w14:textId="77777777" w:rsidTr="00BB020D">
        <w:trPr>
          <w:trHeight w:val="397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BAB5D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Introduction to Community Engagement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9F091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Two Councillors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ED1B3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Once during the Council term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FB6DD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£42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71945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£84</w:t>
            </w:r>
          </w:p>
        </w:tc>
      </w:tr>
      <w:tr w:rsidR="00B91DB3" w:rsidRPr="00B91DB3" w14:paraId="797B3CCC" w14:textId="77777777" w:rsidTr="00BB020D">
        <w:trPr>
          <w:trHeight w:val="397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7EB68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Community Engagement Part 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ED2BD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Two Councillors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79452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Once during the Council term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1EAB4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£42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5B7DC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£84</w:t>
            </w:r>
          </w:p>
        </w:tc>
      </w:tr>
      <w:tr w:rsidR="00B91DB3" w:rsidRPr="00B91DB3" w14:paraId="1AE7EDC3" w14:textId="77777777" w:rsidTr="00BB020D">
        <w:trPr>
          <w:trHeight w:val="397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86210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Health &amp; Safety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6AE59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Clerk / Two Councillors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B3817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Once during the Council term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3A732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£42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1DEA9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£126</w:t>
            </w:r>
          </w:p>
        </w:tc>
      </w:tr>
      <w:tr w:rsidR="00B91DB3" w:rsidRPr="00B91DB3" w14:paraId="68F7FFA7" w14:textId="77777777" w:rsidTr="00BB020D">
        <w:trPr>
          <w:trHeight w:val="397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908B0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Creating a Community Plan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F2047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Two Councillors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6238C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Once during the Council term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EB74F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£42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B1881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£84</w:t>
            </w:r>
          </w:p>
        </w:tc>
      </w:tr>
      <w:tr w:rsidR="00B91DB3" w:rsidRPr="00B91DB3" w14:paraId="3CFCC342" w14:textId="77777777" w:rsidTr="00BB020D">
        <w:trPr>
          <w:trHeight w:val="397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78E00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Information Management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F51CB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Clerk / Two Councillors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1B0A2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Once during the Council term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23987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£42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5C17D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£126</w:t>
            </w:r>
          </w:p>
        </w:tc>
      </w:tr>
      <w:tr w:rsidR="00B91DB3" w:rsidRPr="00B91DB3" w14:paraId="2FFAD38F" w14:textId="77777777" w:rsidTr="00BB020D">
        <w:trPr>
          <w:trHeight w:val="397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B9591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Equality &amp; Diversity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5A64E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Two Councillors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9D4E1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Once during the Council term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88DB5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£42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14E05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£84</w:t>
            </w:r>
          </w:p>
        </w:tc>
      </w:tr>
      <w:tr w:rsidR="00B91DB3" w:rsidRPr="00B91DB3" w14:paraId="4D90FC94" w14:textId="77777777" w:rsidTr="00BB020D">
        <w:trPr>
          <w:trHeight w:val="397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2E234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Mediation and Conciliation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CB12B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Clerk / Two Councillors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59503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Once during the Council term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27E7D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£42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B588E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£126</w:t>
            </w:r>
          </w:p>
        </w:tc>
      </w:tr>
      <w:tr w:rsidR="00B91DB3" w:rsidRPr="00B91DB3" w14:paraId="1B131880" w14:textId="77777777" w:rsidTr="00BB020D">
        <w:trPr>
          <w:trHeight w:val="397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68E0F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Planning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4BC8E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All Councillors / Clerk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244AA" w14:textId="77777777" w:rsidR="00B91DB3" w:rsidRPr="00B91DB3" w:rsidRDefault="00B91DB3" w:rsidP="00B91DB3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Once during the Council term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1069F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eastAsia="Times New Roman"/>
                <w:color w:val="000000"/>
                <w:sz w:val="24"/>
                <w:szCs w:val="24"/>
                <w:lang w:val="en-GB" w:eastAsia="en-GB"/>
              </w:rPr>
              <w:t>£42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7EBEF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£420</w:t>
            </w:r>
          </w:p>
        </w:tc>
      </w:tr>
      <w:tr w:rsidR="00B91DB3" w:rsidRPr="00B91DB3" w14:paraId="54748C5C" w14:textId="77777777" w:rsidTr="00BB020D">
        <w:trPr>
          <w:trHeight w:val="397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FB6D3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58BB3" w14:textId="77777777" w:rsidR="00B91DB3" w:rsidRPr="00B91DB3" w:rsidRDefault="00B91DB3" w:rsidP="00B91DB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D4412" w14:textId="77777777" w:rsidR="00B91DB3" w:rsidRPr="00B91DB3" w:rsidRDefault="00B91DB3" w:rsidP="00B91DB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692BB2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Total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BE3E9B" w14:textId="77777777" w:rsidR="00B91DB3" w:rsidRPr="00B91DB3" w:rsidRDefault="00B91DB3" w:rsidP="00B91DB3">
            <w:pPr>
              <w:widowControl/>
              <w:autoSpaceDE/>
              <w:autoSpaceDN/>
              <w:jc w:val="right"/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</w:pPr>
            <w:r w:rsidRPr="00B91DB3">
              <w:rPr>
                <w:rFonts w:ascii="Aptos" w:eastAsia="Times New Roman" w:hAnsi="Aptos" w:cs="Times New Roman"/>
                <w:color w:val="000000"/>
                <w:sz w:val="24"/>
                <w:szCs w:val="24"/>
                <w:lang w:val="en-GB" w:eastAsia="en-GB"/>
              </w:rPr>
              <w:t>£3,360</w:t>
            </w:r>
          </w:p>
        </w:tc>
      </w:tr>
    </w:tbl>
    <w:p w14:paraId="79C72347" w14:textId="685482A5" w:rsidR="007E348F" w:rsidRDefault="007E348F" w:rsidP="00BB020D">
      <w:pPr>
        <w:pStyle w:val="BodyText"/>
        <w:ind w:left="100"/>
      </w:pPr>
    </w:p>
    <w:sectPr w:rsidR="007E348F" w:rsidSect="00B91DB3">
      <w:pgSz w:w="16840" w:h="11910" w:orient="landscape"/>
      <w:pgMar w:top="1134" w:right="851" w:bottom="567" w:left="567" w:header="720" w:footer="51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B61C2" w14:textId="77777777" w:rsidR="00E57C7B" w:rsidRDefault="00E57C7B" w:rsidP="00584D49">
      <w:r>
        <w:separator/>
      </w:r>
    </w:p>
  </w:endnote>
  <w:endnote w:type="continuationSeparator" w:id="0">
    <w:p w14:paraId="4AEDB6B2" w14:textId="77777777" w:rsidR="00E57C7B" w:rsidRDefault="00E57C7B" w:rsidP="00584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9E0BE" w14:textId="41778842" w:rsidR="00864DE1" w:rsidRPr="00864DE1" w:rsidRDefault="00864DE1">
    <w:pPr>
      <w:pStyle w:val="Footer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fldChar w:fldCharType="begin"/>
    </w:r>
    <w:r>
      <w:rPr>
        <w:rFonts w:asciiTheme="minorHAnsi" w:hAnsiTheme="minorHAnsi" w:cstheme="minorHAnsi"/>
        <w:sz w:val="16"/>
        <w:szCs w:val="16"/>
      </w:rPr>
      <w:instrText xml:space="preserve"> FILENAME  \* Caps  \* MERGEFORMAT </w:instrText>
    </w:r>
    <w:r>
      <w:rPr>
        <w:rFonts w:asciiTheme="minorHAnsi" w:hAnsiTheme="minorHAnsi" w:cstheme="minorHAnsi"/>
        <w:sz w:val="16"/>
        <w:szCs w:val="16"/>
      </w:rPr>
      <w:fldChar w:fldCharType="separate"/>
    </w:r>
    <w:r>
      <w:rPr>
        <w:rFonts w:asciiTheme="minorHAnsi" w:hAnsiTheme="minorHAnsi" w:cstheme="minorHAnsi"/>
        <w:noProof/>
        <w:sz w:val="16"/>
        <w:szCs w:val="16"/>
      </w:rPr>
      <w:t>Training Plan</w:t>
    </w:r>
    <w:r>
      <w:rPr>
        <w:rFonts w:asciiTheme="minorHAnsi" w:hAnsiTheme="minorHAnsi" w:cstheme="minorHAnsi"/>
        <w:sz w:val="16"/>
        <w:szCs w:val="16"/>
      </w:rPr>
      <w:fldChar w:fldCharType="end"/>
    </w:r>
    <w:r>
      <w:rPr>
        <w:rFonts w:asciiTheme="minorHAnsi" w:hAnsiTheme="minorHAnsi" w:cstheme="minorHAnsi"/>
        <w:sz w:val="16"/>
        <w:szCs w:val="16"/>
      </w:rPr>
      <w:tab/>
    </w:r>
    <w:r>
      <w:rPr>
        <w:rFonts w:asciiTheme="minorHAnsi" w:hAnsiTheme="minorHAnsi" w:cstheme="minorHAnsi"/>
        <w:sz w:val="16"/>
        <w:szCs w:val="16"/>
      </w:rPr>
      <w:fldChar w:fldCharType="begin"/>
    </w:r>
    <w:r>
      <w:rPr>
        <w:rFonts w:asciiTheme="minorHAnsi" w:hAnsiTheme="minorHAnsi" w:cstheme="minorHAnsi"/>
        <w:sz w:val="16"/>
        <w:szCs w:val="16"/>
      </w:rPr>
      <w:instrText xml:space="preserve"> DATE  \@ "d MMMM yyyy"  \* MERGEFORMAT </w:instrText>
    </w:r>
    <w:r>
      <w:rPr>
        <w:rFonts w:asciiTheme="minorHAnsi" w:hAnsiTheme="minorHAnsi" w:cstheme="minorHAnsi"/>
        <w:sz w:val="16"/>
        <w:szCs w:val="16"/>
      </w:rPr>
      <w:fldChar w:fldCharType="separate"/>
    </w:r>
    <w:r w:rsidR="006971C0">
      <w:rPr>
        <w:rFonts w:asciiTheme="minorHAnsi" w:hAnsiTheme="minorHAnsi" w:cstheme="minorHAnsi"/>
        <w:noProof/>
        <w:sz w:val="16"/>
        <w:szCs w:val="16"/>
      </w:rPr>
      <w:t>24 July 2025</w:t>
    </w:r>
    <w:r>
      <w:rPr>
        <w:rFonts w:asciiTheme="minorHAnsi" w:hAnsiTheme="minorHAnsi" w:cstheme="minorHAnsi"/>
        <w:sz w:val="16"/>
        <w:szCs w:val="16"/>
      </w:rPr>
      <w:fldChar w:fldCharType="end"/>
    </w:r>
    <w:r>
      <w:rPr>
        <w:rFonts w:asciiTheme="minorHAnsi" w:hAnsiTheme="minorHAnsi" w:cstheme="minorHAnsi"/>
        <w:sz w:val="16"/>
        <w:szCs w:val="16"/>
      </w:rPr>
      <w:tab/>
      <w:t xml:space="preserve">Page: </w:t>
    </w:r>
    <w:r>
      <w:rPr>
        <w:rFonts w:asciiTheme="minorHAnsi" w:hAnsiTheme="minorHAnsi" w:cstheme="minorHAnsi"/>
        <w:sz w:val="16"/>
        <w:szCs w:val="16"/>
      </w:rPr>
      <w:fldChar w:fldCharType="begin"/>
    </w:r>
    <w:r>
      <w:rPr>
        <w:rFonts w:asciiTheme="minorHAnsi" w:hAnsiTheme="minorHAnsi" w:cstheme="minorHAnsi"/>
        <w:sz w:val="16"/>
        <w:szCs w:val="16"/>
      </w:rPr>
      <w:instrText xml:space="preserve"> PAGE  \* Arabic  \* MERGEFORMAT </w:instrText>
    </w:r>
    <w:r>
      <w:rPr>
        <w:rFonts w:asciiTheme="minorHAnsi" w:hAnsiTheme="minorHAnsi" w:cstheme="minorHAnsi"/>
        <w:sz w:val="16"/>
        <w:szCs w:val="16"/>
      </w:rPr>
      <w:fldChar w:fldCharType="separate"/>
    </w:r>
    <w:r>
      <w:rPr>
        <w:rFonts w:asciiTheme="minorHAnsi" w:hAnsiTheme="minorHAnsi" w:cstheme="minorHAnsi"/>
        <w:noProof/>
        <w:sz w:val="16"/>
        <w:szCs w:val="16"/>
      </w:rPr>
      <w:t>2</w:t>
    </w:r>
    <w:r>
      <w:rPr>
        <w:rFonts w:asciiTheme="minorHAnsi" w:hAnsiTheme="minorHAnsi" w:cs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BFF76" w14:textId="459F3FDA" w:rsidR="00864DE1" w:rsidRPr="00864DE1" w:rsidRDefault="00864DE1">
    <w:pPr>
      <w:pStyle w:val="Footer"/>
      <w:rPr>
        <w:rFonts w:ascii="Aptos" w:hAnsi="Aptos" w:cstheme="minorHAnsi"/>
        <w:sz w:val="16"/>
        <w:szCs w:val="16"/>
      </w:rPr>
    </w:pPr>
    <w:r>
      <w:rPr>
        <w:rFonts w:ascii="Aptos" w:hAnsi="Aptos" w:cstheme="minorHAnsi"/>
        <w:sz w:val="16"/>
        <w:szCs w:val="16"/>
      </w:rPr>
      <w:fldChar w:fldCharType="begin"/>
    </w:r>
    <w:r>
      <w:rPr>
        <w:rFonts w:ascii="Aptos" w:hAnsi="Aptos" w:cstheme="minorHAnsi"/>
        <w:sz w:val="16"/>
        <w:szCs w:val="16"/>
      </w:rPr>
      <w:instrText xml:space="preserve"> FILENAME   \* MERGEFORMAT </w:instrText>
    </w:r>
    <w:r>
      <w:rPr>
        <w:rFonts w:ascii="Aptos" w:hAnsi="Aptos" w:cstheme="minorHAnsi"/>
        <w:sz w:val="16"/>
        <w:szCs w:val="16"/>
      </w:rPr>
      <w:fldChar w:fldCharType="separate"/>
    </w:r>
    <w:r>
      <w:rPr>
        <w:rFonts w:ascii="Aptos" w:hAnsi="Aptos" w:cstheme="minorHAnsi"/>
        <w:noProof/>
        <w:sz w:val="16"/>
        <w:szCs w:val="16"/>
      </w:rPr>
      <w:t>Training Plan</w:t>
    </w:r>
    <w:r>
      <w:rPr>
        <w:rFonts w:ascii="Aptos" w:hAnsi="Aptos" w:cstheme="minorHAnsi"/>
        <w:sz w:val="16"/>
        <w:szCs w:val="16"/>
      </w:rPr>
      <w:fldChar w:fldCharType="end"/>
    </w:r>
    <w:r w:rsidRPr="00864DE1">
      <w:rPr>
        <w:rFonts w:ascii="Aptos" w:hAnsi="Aptos" w:cstheme="minorHAnsi"/>
        <w:sz w:val="16"/>
        <w:szCs w:val="16"/>
      </w:rPr>
      <w:ptab w:relativeTo="margin" w:alignment="center" w:leader="none"/>
    </w:r>
    <w:r>
      <w:rPr>
        <w:rFonts w:ascii="Aptos" w:hAnsi="Aptos" w:cstheme="minorHAnsi"/>
        <w:sz w:val="16"/>
        <w:szCs w:val="16"/>
      </w:rPr>
      <w:fldChar w:fldCharType="begin"/>
    </w:r>
    <w:r>
      <w:rPr>
        <w:rFonts w:ascii="Aptos" w:hAnsi="Aptos" w:cstheme="minorHAnsi"/>
        <w:sz w:val="16"/>
        <w:szCs w:val="16"/>
      </w:rPr>
      <w:instrText xml:space="preserve"> DATE  \@ "d MMMM yyyy"  \* MERGEFORMAT </w:instrText>
    </w:r>
    <w:r>
      <w:rPr>
        <w:rFonts w:ascii="Aptos" w:hAnsi="Aptos" w:cstheme="minorHAnsi"/>
        <w:sz w:val="16"/>
        <w:szCs w:val="16"/>
      </w:rPr>
      <w:fldChar w:fldCharType="separate"/>
    </w:r>
    <w:r w:rsidR="006971C0">
      <w:rPr>
        <w:rFonts w:ascii="Aptos" w:hAnsi="Aptos" w:cstheme="minorHAnsi"/>
        <w:noProof/>
        <w:sz w:val="16"/>
        <w:szCs w:val="16"/>
      </w:rPr>
      <w:t>24 July 2025</w:t>
    </w:r>
    <w:r>
      <w:rPr>
        <w:rFonts w:ascii="Aptos" w:hAnsi="Aptos" w:cstheme="minorHAnsi"/>
        <w:sz w:val="16"/>
        <w:szCs w:val="16"/>
      </w:rPr>
      <w:fldChar w:fldCharType="end"/>
    </w:r>
    <w:r w:rsidRPr="00864DE1">
      <w:rPr>
        <w:rFonts w:ascii="Aptos" w:hAnsi="Aptos" w:cstheme="minorHAnsi"/>
        <w:sz w:val="16"/>
        <w:szCs w:val="16"/>
      </w:rPr>
      <w:ptab w:relativeTo="margin" w:alignment="right" w:leader="none"/>
    </w:r>
    <w:r>
      <w:rPr>
        <w:rFonts w:ascii="Aptos" w:hAnsi="Aptos" w:cstheme="minorHAnsi"/>
        <w:sz w:val="16"/>
        <w:szCs w:val="16"/>
      </w:rPr>
      <w:t xml:space="preserve">Page: </w:t>
    </w:r>
    <w:r>
      <w:rPr>
        <w:rFonts w:ascii="Aptos" w:hAnsi="Aptos" w:cstheme="minorHAnsi"/>
        <w:sz w:val="16"/>
        <w:szCs w:val="16"/>
      </w:rPr>
      <w:fldChar w:fldCharType="begin"/>
    </w:r>
    <w:r>
      <w:rPr>
        <w:rFonts w:ascii="Aptos" w:hAnsi="Aptos" w:cstheme="minorHAnsi"/>
        <w:sz w:val="16"/>
        <w:szCs w:val="16"/>
      </w:rPr>
      <w:instrText xml:space="preserve"> PAGE  \* Arabic  \* MERGEFORMAT </w:instrText>
    </w:r>
    <w:r>
      <w:rPr>
        <w:rFonts w:ascii="Aptos" w:hAnsi="Aptos" w:cstheme="minorHAnsi"/>
        <w:sz w:val="16"/>
        <w:szCs w:val="16"/>
      </w:rPr>
      <w:fldChar w:fldCharType="separate"/>
    </w:r>
    <w:r>
      <w:rPr>
        <w:rFonts w:ascii="Aptos" w:hAnsi="Aptos" w:cstheme="minorHAnsi"/>
        <w:noProof/>
        <w:sz w:val="16"/>
        <w:szCs w:val="16"/>
      </w:rPr>
      <w:t>3</w:t>
    </w:r>
    <w:r>
      <w:rPr>
        <w:rFonts w:ascii="Aptos" w:hAnsi="Aptos" w:cs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2742A" w14:textId="77777777" w:rsidR="00E57C7B" w:rsidRDefault="00E57C7B" w:rsidP="00584D49">
      <w:r>
        <w:separator/>
      </w:r>
    </w:p>
  </w:footnote>
  <w:footnote w:type="continuationSeparator" w:id="0">
    <w:p w14:paraId="2005F6B8" w14:textId="77777777" w:rsidR="00E57C7B" w:rsidRDefault="00E57C7B" w:rsidP="00584D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50"/>
      <w:gridCol w:w="2268"/>
      <w:gridCol w:w="850"/>
      <w:gridCol w:w="2268"/>
      <w:gridCol w:w="850"/>
      <w:gridCol w:w="2274"/>
    </w:tblGrid>
    <w:tr w:rsidR="005B786C" w14:paraId="49A83CE7" w14:textId="77777777" w:rsidTr="008750DC">
      <w:trPr>
        <w:trHeight w:val="454"/>
        <w:jc w:val="center"/>
      </w:trPr>
      <w:tc>
        <w:tcPr>
          <w:tcW w:w="9360" w:type="dxa"/>
          <w:gridSpan w:val="6"/>
          <w:vAlign w:val="center"/>
        </w:tcPr>
        <w:p w14:paraId="2756D7F9" w14:textId="77777777" w:rsidR="005B786C" w:rsidRDefault="005B786C" w:rsidP="005B786C">
          <w:pPr>
            <w:pStyle w:val="NoSpacing"/>
            <w:jc w:val="center"/>
            <w:rPr>
              <w:rFonts w:ascii="Aptos" w:hAnsi="Aptos"/>
              <w:color w:val="632423" w:themeColor="accent2" w:themeShade="80"/>
            </w:rPr>
          </w:pPr>
          <w:r w:rsidRPr="00B40D93">
            <w:rPr>
              <w:rFonts w:ascii="Aptos" w:hAnsi="Aptos"/>
              <w:color w:val="632423" w:themeColor="accent2" w:themeShade="80"/>
              <w:sz w:val="32"/>
              <w:szCs w:val="32"/>
            </w:rPr>
            <w:t xml:space="preserve">Cyngor Cymuned </w:t>
          </w:r>
          <w:r w:rsidRPr="00C743BC">
            <w:rPr>
              <w:rFonts w:ascii="Aptos" w:hAnsi="Aptos"/>
              <w:b/>
              <w:bCs/>
              <w:color w:val="632423" w:themeColor="accent2" w:themeShade="80"/>
              <w:sz w:val="40"/>
              <w:szCs w:val="40"/>
            </w:rPr>
            <w:t>CARNO</w:t>
          </w:r>
          <w:r w:rsidRPr="00C743BC">
            <w:rPr>
              <w:rFonts w:ascii="Aptos" w:hAnsi="Aptos"/>
              <w:color w:val="632423" w:themeColor="accent2" w:themeShade="80"/>
              <w:sz w:val="32"/>
              <w:szCs w:val="32"/>
            </w:rPr>
            <w:t xml:space="preserve"> </w:t>
          </w:r>
          <w:r w:rsidRPr="00B40D93">
            <w:rPr>
              <w:rFonts w:ascii="Aptos" w:hAnsi="Aptos"/>
              <w:color w:val="632423" w:themeColor="accent2" w:themeShade="80"/>
              <w:sz w:val="32"/>
              <w:szCs w:val="32"/>
            </w:rPr>
            <w:t>Community Council</w:t>
          </w:r>
        </w:p>
      </w:tc>
    </w:tr>
    <w:tr w:rsidR="005B786C" w14:paraId="5701BDCA" w14:textId="77777777" w:rsidTr="008750DC">
      <w:trPr>
        <w:trHeight w:val="454"/>
        <w:jc w:val="center"/>
      </w:trPr>
      <w:tc>
        <w:tcPr>
          <w:tcW w:w="9360" w:type="dxa"/>
          <w:gridSpan w:val="6"/>
          <w:vAlign w:val="center"/>
        </w:tcPr>
        <w:p w14:paraId="563554C4" w14:textId="77777777" w:rsidR="005B786C" w:rsidRDefault="005B786C" w:rsidP="005B786C">
          <w:pPr>
            <w:pStyle w:val="NoSpacing"/>
            <w:jc w:val="center"/>
            <w:rPr>
              <w:rFonts w:ascii="Aptos" w:hAnsi="Aptos"/>
              <w:color w:val="632423" w:themeColor="accent2" w:themeShade="80"/>
            </w:rPr>
          </w:pPr>
          <w:r w:rsidRPr="00B40D93">
            <w:rPr>
              <w:rFonts w:ascii="Aptos" w:hAnsi="Aptos"/>
              <w:color w:val="632423" w:themeColor="accent2" w:themeShade="80"/>
            </w:rPr>
            <w:t>3 Tanyllyn Cottages, Carno, Caersws, Powys. SY17 5LH</w:t>
          </w:r>
          <w:r>
            <w:rPr>
              <w:rFonts w:ascii="Aptos" w:hAnsi="Aptos"/>
              <w:color w:val="632423" w:themeColor="accent2" w:themeShade="80"/>
            </w:rPr>
            <w:t>.</w:t>
          </w:r>
        </w:p>
      </w:tc>
    </w:tr>
    <w:tr w:rsidR="005B786C" w:rsidRPr="00B40D93" w14:paraId="4774FD1C" w14:textId="77777777" w:rsidTr="008750DC">
      <w:trPr>
        <w:trHeight w:val="510"/>
        <w:jc w:val="center"/>
      </w:trPr>
      <w:tc>
        <w:tcPr>
          <w:tcW w:w="850" w:type="dxa"/>
          <w:vAlign w:val="center"/>
        </w:tcPr>
        <w:p w14:paraId="78DADF5F" w14:textId="77777777" w:rsidR="005B786C" w:rsidRPr="00B40D93" w:rsidRDefault="005B786C" w:rsidP="005B786C">
          <w:pPr>
            <w:pStyle w:val="NoSpacing"/>
            <w:jc w:val="center"/>
            <w:rPr>
              <w:rFonts w:ascii="Aptos" w:hAnsi="Aptos"/>
              <w:color w:val="632423" w:themeColor="accent2" w:themeShade="80"/>
            </w:rPr>
          </w:pPr>
          <w:r>
            <w:rPr>
              <w:noProof/>
              <w:color w:val="632423" w:themeColor="accent2" w:themeShade="80"/>
              <w:sz w:val="22"/>
              <w:szCs w:val="22"/>
            </w:rPr>
            <w:drawing>
              <wp:inline distT="0" distB="0" distL="0" distR="0" wp14:anchorId="6E1F0498" wp14:editId="37002ADD">
                <wp:extent cx="270000" cy="270000"/>
                <wp:effectExtent l="0" t="0" r="0" b="0"/>
                <wp:docPr id="511863541" name="Graphic 1" descr="Email out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84028965" name="Graphic 1784028965" descr="Email outlin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" cy="27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  <w:vAlign w:val="center"/>
        </w:tcPr>
        <w:p w14:paraId="7FB83C6A" w14:textId="77777777" w:rsidR="005B786C" w:rsidRPr="00B40D93" w:rsidRDefault="005B786C" w:rsidP="005B786C">
          <w:pPr>
            <w:pStyle w:val="NoSpacing"/>
            <w:rPr>
              <w:rFonts w:ascii="Aptos" w:hAnsi="Aptos"/>
              <w:color w:val="632423" w:themeColor="accent2" w:themeShade="80"/>
            </w:rPr>
          </w:pPr>
          <w:r>
            <w:rPr>
              <w:rFonts w:ascii="Aptos" w:hAnsi="Aptos"/>
              <w:color w:val="632423" w:themeColor="accent2" w:themeShade="80"/>
            </w:rPr>
            <w:t>clerk@carno.org.uk</w:t>
          </w:r>
        </w:p>
      </w:tc>
      <w:tc>
        <w:tcPr>
          <w:tcW w:w="850" w:type="dxa"/>
          <w:vAlign w:val="center"/>
        </w:tcPr>
        <w:p w14:paraId="59F2A6EB" w14:textId="77777777" w:rsidR="005B786C" w:rsidRPr="00B40D93" w:rsidRDefault="005B786C" w:rsidP="005B786C">
          <w:pPr>
            <w:pStyle w:val="NoSpacing"/>
            <w:jc w:val="center"/>
            <w:rPr>
              <w:rFonts w:ascii="Aptos" w:hAnsi="Aptos"/>
              <w:color w:val="632423" w:themeColor="accent2" w:themeShade="80"/>
            </w:rPr>
          </w:pPr>
          <w:r w:rsidRPr="003655E8">
            <w:rPr>
              <w:noProof/>
              <w:color w:val="632423" w:themeColor="accent2" w:themeShade="80"/>
              <w:sz w:val="22"/>
              <w:szCs w:val="22"/>
            </w:rPr>
            <w:drawing>
              <wp:inline distT="0" distB="0" distL="0" distR="0" wp14:anchorId="1C792CA4" wp14:editId="6FB24693">
                <wp:extent cx="270000" cy="270000"/>
                <wp:effectExtent l="0" t="0" r="0" b="0"/>
                <wp:docPr id="1752777042" name="Graphic 1752777042" descr="Smart Phone outl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Graphic 2" descr="Smart Phone outline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" cy="27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  <w:vAlign w:val="center"/>
        </w:tcPr>
        <w:p w14:paraId="4CFA5B50" w14:textId="77777777" w:rsidR="005B786C" w:rsidRPr="00B40D93" w:rsidRDefault="005B786C" w:rsidP="005B786C">
          <w:pPr>
            <w:pStyle w:val="NoSpacing"/>
            <w:rPr>
              <w:rFonts w:ascii="Aptos" w:hAnsi="Aptos"/>
              <w:color w:val="632423" w:themeColor="accent2" w:themeShade="80"/>
            </w:rPr>
          </w:pPr>
          <w:r>
            <w:rPr>
              <w:rFonts w:ascii="Aptos" w:hAnsi="Aptos"/>
              <w:color w:val="632423" w:themeColor="accent2" w:themeShade="80"/>
            </w:rPr>
            <w:t>07895 869791</w:t>
          </w:r>
        </w:p>
      </w:tc>
      <w:tc>
        <w:tcPr>
          <w:tcW w:w="850" w:type="dxa"/>
          <w:vAlign w:val="center"/>
        </w:tcPr>
        <w:p w14:paraId="3B8DF304" w14:textId="77777777" w:rsidR="005B786C" w:rsidRPr="00B40D93" w:rsidRDefault="005B786C" w:rsidP="005B786C">
          <w:pPr>
            <w:pStyle w:val="NoSpacing"/>
            <w:jc w:val="center"/>
            <w:rPr>
              <w:rFonts w:ascii="Aptos" w:hAnsi="Aptos"/>
              <w:color w:val="632423" w:themeColor="accent2" w:themeShade="80"/>
            </w:rPr>
          </w:pPr>
          <w:r>
            <w:rPr>
              <w:noProof/>
            </w:rPr>
            <w:drawing>
              <wp:inline distT="0" distB="0" distL="0" distR="0" wp14:anchorId="254A5BAE" wp14:editId="30ABF9CE">
                <wp:extent cx="270000" cy="270000"/>
                <wp:effectExtent l="0" t="0" r="0" b="0"/>
                <wp:docPr id="1901568051" name="Picture 4" descr="Image result for free symbol for the interne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Image result for free symbol for the interne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000" cy="27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74" w:type="dxa"/>
          <w:vAlign w:val="center"/>
        </w:tcPr>
        <w:p w14:paraId="4FB0A9F5" w14:textId="77777777" w:rsidR="005B786C" w:rsidRPr="00B40D93" w:rsidRDefault="005B786C" w:rsidP="005B786C">
          <w:pPr>
            <w:pStyle w:val="NoSpacing"/>
            <w:rPr>
              <w:rFonts w:ascii="Aptos" w:hAnsi="Aptos"/>
              <w:color w:val="632423" w:themeColor="accent2" w:themeShade="80"/>
            </w:rPr>
          </w:pPr>
          <w:r>
            <w:rPr>
              <w:rFonts w:ascii="Aptos" w:hAnsi="Aptos"/>
              <w:color w:val="632423" w:themeColor="accent2" w:themeShade="80"/>
            </w:rPr>
            <w:t>www.carno.org.uk</w:t>
          </w:r>
        </w:p>
      </w:tc>
    </w:tr>
  </w:tbl>
  <w:p w14:paraId="66AFA5B9" w14:textId="77777777" w:rsidR="00787B08" w:rsidRDefault="00787B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F69DF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8896B90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678C3325"/>
    <w:multiLevelType w:val="multilevel"/>
    <w:tmpl w:val="DAAA2E5C"/>
    <w:lvl w:ilvl="0">
      <w:start w:val="1"/>
      <w:numFmt w:val="decimal"/>
      <w:lvlText w:val="%1."/>
      <w:lvlJc w:val="left"/>
      <w:pPr>
        <w:ind w:left="820" w:hanging="720"/>
        <w:jc w:val="left"/>
      </w:pPr>
      <w:rPr>
        <w:rFonts w:hint="default"/>
        <w:w w:val="10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08" w:hanging="708"/>
        <w:jc w:val="left"/>
      </w:pPr>
      <w:rPr>
        <w:rFonts w:hint="default"/>
        <w:w w:val="99"/>
        <w:lang w:val="en-US" w:eastAsia="en-US" w:bidi="ar-SA"/>
      </w:rPr>
    </w:lvl>
    <w:lvl w:ilvl="2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3">
      <w:numFmt w:val="bullet"/>
      <w:lvlText w:val="•"/>
      <w:lvlJc w:val="left"/>
      <w:pPr>
        <w:ind w:left="2490" w:hanging="70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461" w:hanging="70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432" w:hanging="70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03" w:hanging="70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374" w:hanging="70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44" w:hanging="708"/>
      </w:pPr>
      <w:rPr>
        <w:rFonts w:hint="default"/>
        <w:lang w:val="en-US" w:eastAsia="en-US" w:bidi="ar-SA"/>
      </w:rPr>
    </w:lvl>
  </w:abstractNum>
  <w:num w:numId="1" w16cid:durableId="1961259892">
    <w:abstractNumId w:val="2"/>
  </w:num>
  <w:num w:numId="2" w16cid:durableId="1482428330">
    <w:abstractNumId w:val="0"/>
  </w:num>
  <w:num w:numId="3" w16cid:durableId="625740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E348F"/>
    <w:rsid w:val="00025EA8"/>
    <w:rsid w:val="000D7329"/>
    <w:rsid w:val="000F1DCB"/>
    <w:rsid w:val="001704DE"/>
    <w:rsid w:val="00172994"/>
    <w:rsid w:val="001C557F"/>
    <w:rsid w:val="001D2DE8"/>
    <w:rsid w:val="001D7D75"/>
    <w:rsid w:val="00204063"/>
    <w:rsid w:val="00432CE6"/>
    <w:rsid w:val="00441FA1"/>
    <w:rsid w:val="004F3A69"/>
    <w:rsid w:val="00584D49"/>
    <w:rsid w:val="005B786C"/>
    <w:rsid w:val="006103AB"/>
    <w:rsid w:val="00677590"/>
    <w:rsid w:val="006971C0"/>
    <w:rsid w:val="00787B08"/>
    <w:rsid w:val="007A6136"/>
    <w:rsid w:val="007B6A19"/>
    <w:rsid w:val="007E202A"/>
    <w:rsid w:val="007E348F"/>
    <w:rsid w:val="00811F6C"/>
    <w:rsid w:val="00864DE1"/>
    <w:rsid w:val="009B6260"/>
    <w:rsid w:val="009F6111"/>
    <w:rsid w:val="00A72FE8"/>
    <w:rsid w:val="00B91DB3"/>
    <w:rsid w:val="00BB020D"/>
    <w:rsid w:val="00BE067D"/>
    <w:rsid w:val="00CA0ED3"/>
    <w:rsid w:val="00E57C7B"/>
    <w:rsid w:val="00EA7F00"/>
    <w:rsid w:val="00F5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C722C1"/>
  <w15:docId w15:val="{1B07191E-5F2F-4BC0-A389-9BBFF0CC2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86C"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072" w:right="2105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808" w:hanging="711"/>
    </w:pPr>
  </w:style>
  <w:style w:type="paragraph" w:customStyle="1" w:styleId="TableParagraph">
    <w:name w:val="Table Paragraph"/>
    <w:basedOn w:val="Normal"/>
    <w:uiPriority w:val="1"/>
    <w:qFormat/>
    <w:pPr>
      <w:spacing w:line="270" w:lineRule="exact"/>
      <w:ind w:left="108"/>
    </w:pPr>
  </w:style>
  <w:style w:type="paragraph" w:styleId="Header">
    <w:name w:val="header"/>
    <w:basedOn w:val="Normal"/>
    <w:link w:val="HeaderChar"/>
    <w:uiPriority w:val="99"/>
    <w:unhideWhenUsed/>
    <w:rsid w:val="00584D4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4D4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84D4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4D49"/>
    <w:rPr>
      <w:rFonts w:ascii="Arial" w:eastAsia="Arial" w:hAnsi="Arial" w:cs="Arial"/>
    </w:rPr>
  </w:style>
  <w:style w:type="paragraph" w:styleId="NoSpacing">
    <w:name w:val="No Spacing"/>
    <w:uiPriority w:val="1"/>
    <w:qFormat/>
    <w:rsid w:val="00584D49"/>
    <w:pPr>
      <w:widowControl/>
      <w:autoSpaceDE/>
      <w:autoSpaceDN/>
    </w:pPr>
    <w:rPr>
      <w:rFonts w:cstheme="minorHAnsi"/>
      <w:kern w:val="2"/>
      <w:sz w:val="24"/>
      <w:szCs w:val="24"/>
      <w:lang w:val="en-GB"/>
      <w14:ligatures w14:val="standardContextual"/>
    </w:rPr>
  </w:style>
  <w:style w:type="table" w:styleId="TableGrid">
    <w:name w:val="Table Grid"/>
    <w:basedOn w:val="TableNormal"/>
    <w:uiPriority w:val="39"/>
    <w:rsid w:val="00584D49"/>
    <w:pPr>
      <w:widowControl/>
      <w:autoSpaceDE/>
      <w:autoSpaceDN/>
    </w:pPr>
    <w:rPr>
      <w:rFonts w:cstheme="minorHAnsi"/>
      <w:color w:val="F79646" w:themeColor="accent6"/>
      <w:kern w:val="2"/>
      <w:sz w:val="24"/>
      <w:szCs w:val="24"/>
      <w:lang w:val="en-GB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7FE67-57B5-4C44-8D70-B7E858073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510</Words>
  <Characters>2912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Council Report</dc:title>
  <dc:creator>Huw Evans</dc:creator>
  <cp:lastModifiedBy>Cyngor Cymuned Carno Community Council</cp:lastModifiedBy>
  <cp:revision>30</cp:revision>
  <dcterms:created xsi:type="dcterms:W3CDTF">2025-07-20T17:19:00Z</dcterms:created>
  <dcterms:modified xsi:type="dcterms:W3CDTF">2025-07-24T18:15:00Z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2025-07-20T00:00:00Z</vt:filetime>
  </property>
  <property fmtid="{D5CDD505-2E9C-101B-9397-08002B2CF9AE}" pid="5" name="Producer">
    <vt:lpwstr>Microsoft® Word for Microsoft 365</vt:lpwstr>
  </property>
</Properties>
</file>